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opLinePunct/>
        <w:adjustRightInd w:val="0"/>
        <w:snapToGrid w:val="0"/>
        <w:spacing w:line="360" w:lineRule="auto"/>
        <w:rPr>
          <w:rFonts w:hint="eastAsia" w:ascii="黑体" w:hAnsi="黑体" w:eastAsia="黑体" w:cs="黑体"/>
          <w:sz w:val="32"/>
        </w:rPr>
      </w:pPr>
      <w:r>
        <w:rPr>
          <w:rFonts w:hint="eastAsia" w:ascii="黑体" w:hAnsi="黑体" w:eastAsia="黑体" w:cs="黑体"/>
          <w:sz w:val="32"/>
        </w:rPr>
        <w:t>附件1</w:t>
      </w:r>
    </w:p>
    <w:p>
      <w:pPr>
        <w:topLinePunct/>
        <w:adjustRightInd w:val="0"/>
        <w:snapToGrid w:val="0"/>
        <w:spacing w:line="300" w:lineRule="auto"/>
        <w:jc w:val="center"/>
        <w:rPr>
          <w:rFonts w:ascii="Times New Roman" w:hAnsi="Times New Roman" w:eastAsia="长城小标宋体" w:cs="Times New Roman"/>
          <w:b/>
          <w:bCs/>
          <w:spacing w:val="6"/>
          <w:sz w:val="28"/>
        </w:rPr>
      </w:pPr>
    </w:p>
    <w:p>
      <w:pPr>
        <w:topLinePunct/>
        <w:adjustRightInd w:val="0"/>
        <w:snapToGrid w:val="0"/>
        <w:spacing w:line="300" w:lineRule="auto"/>
        <w:jc w:val="center"/>
        <w:rPr>
          <w:rFonts w:hint="eastAsia" w:ascii="方正小标宋简体" w:hAnsi="方正小标宋简体" w:eastAsia="方正小标宋简体" w:cs="方正小标宋简体"/>
          <w:b w:val="0"/>
          <w:bCs w:val="0"/>
          <w:spacing w:val="6"/>
          <w:sz w:val="44"/>
          <w:szCs w:val="32"/>
          <w:lang w:eastAsia="zh-CN"/>
        </w:rPr>
      </w:pPr>
      <w:r>
        <w:rPr>
          <w:rFonts w:hint="eastAsia" w:ascii="方正小标宋简体" w:hAnsi="方正小标宋简体" w:eastAsia="方正小标宋简体" w:cs="方正小标宋简体"/>
          <w:b w:val="0"/>
          <w:bCs w:val="0"/>
          <w:spacing w:val="6"/>
          <w:sz w:val="44"/>
          <w:szCs w:val="32"/>
        </w:rPr>
        <w:t>2019年科技活动周重点项目备案表</w:t>
      </w:r>
      <w:r>
        <w:rPr>
          <w:rFonts w:hint="eastAsia" w:ascii="方正小标宋简体" w:hAnsi="方正小标宋简体" w:eastAsia="方正小标宋简体" w:cs="方正小标宋简体"/>
          <w:b w:val="0"/>
          <w:bCs w:val="0"/>
          <w:spacing w:val="6"/>
          <w:sz w:val="44"/>
          <w:szCs w:val="32"/>
          <w:lang w:eastAsia="zh-CN"/>
        </w:rPr>
        <w:t>（一）</w:t>
      </w:r>
    </w:p>
    <w:p>
      <w:pPr>
        <w:topLinePunct/>
        <w:adjustRightInd w:val="0"/>
        <w:snapToGrid w:val="0"/>
        <w:spacing w:line="300" w:lineRule="auto"/>
        <w:jc w:val="center"/>
        <w:rPr>
          <w:rFonts w:ascii="Times New Roman" w:hAnsi="Times New Roman" w:eastAsia="长城小标宋体" w:cs="Times New Roman"/>
          <w:b/>
          <w:bCs/>
          <w:spacing w:val="6"/>
          <w:sz w:val="24"/>
        </w:rPr>
      </w:pPr>
    </w:p>
    <w:tbl>
      <w:tblPr>
        <w:tblStyle w:val="5"/>
        <w:tblW w:w="8736"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470"/>
        <w:gridCol w:w="3106"/>
        <w:gridCol w:w="1357"/>
        <w:gridCol w:w="280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70"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266" w:type="dxa"/>
            <w:gridSpan w:val="3"/>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科技</w:t>
            </w:r>
            <w:r>
              <w:rPr>
                <w:rFonts w:hint="eastAsia" w:ascii="仿宋_GB2312" w:hAnsi="仿宋_GB2312" w:eastAsia="仿宋_GB2312" w:cs="仿宋_GB2312"/>
                <w:color w:val="000000"/>
                <w:sz w:val="24"/>
                <w:szCs w:val="24"/>
                <w:lang w:eastAsia="zh-CN"/>
              </w:rPr>
              <w:t>创新</w:t>
            </w:r>
            <w:r>
              <w:rPr>
                <w:rFonts w:hint="eastAsia" w:ascii="仿宋_GB2312" w:hAnsi="仿宋_GB2312" w:eastAsia="仿宋_GB2312" w:cs="仿宋_GB2312"/>
                <w:color w:val="000000"/>
                <w:sz w:val="24"/>
                <w:szCs w:val="24"/>
              </w:rPr>
              <w:t>成果展示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70"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主办单位</w:t>
            </w:r>
          </w:p>
        </w:tc>
        <w:tc>
          <w:tcPr>
            <w:tcW w:w="3106"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漯河市科技局</w:t>
            </w:r>
          </w:p>
        </w:tc>
        <w:tc>
          <w:tcPr>
            <w:tcW w:w="135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w:t>
            </w:r>
          </w:p>
        </w:tc>
        <w:tc>
          <w:tcPr>
            <w:tcW w:w="280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漯河市科技局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70"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举办地点</w:t>
            </w:r>
          </w:p>
        </w:tc>
        <w:tc>
          <w:tcPr>
            <w:tcW w:w="3106"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市区及各县区主要场所</w:t>
            </w:r>
          </w:p>
        </w:tc>
        <w:tc>
          <w:tcPr>
            <w:tcW w:w="135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举办时间</w:t>
            </w:r>
          </w:p>
        </w:tc>
        <w:tc>
          <w:tcPr>
            <w:tcW w:w="280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2019年5月19日-25日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70"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3106"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安宏恩</w:t>
            </w:r>
          </w:p>
        </w:tc>
        <w:tc>
          <w:tcPr>
            <w:tcW w:w="135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80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杨春生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70"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106"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市区及各县区主要场所</w:t>
            </w:r>
            <w:r>
              <w:rPr>
                <w:rFonts w:hint="eastAsia" w:ascii="仿宋_GB2312" w:hAnsi="仿宋_GB2312" w:eastAsia="仿宋_GB2312" w:cs="仿宋_GB2312"/>
                <w:sz w:val="24"/>
                <w:szCs w:val="24"/>
                <w:lang w:val="en-US" w:eastAsia="zh-CN"/>
              </w:rPr>
              <w:t xml:space="preserve"> </w:t>
            </w:r>
          </w:p>
        </w:tc>
        <w:tc>
          <w:tcPr>
            <w:tcW w:w="135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80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70"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106"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rPr>
              <w:t>0395-3134362</w:t>
            </w:r>
          </w:p>
        </w:tc>
        <w:tc>
          <w:tcPr>
            <w:tcW w:w="135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280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0395-3132712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70"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106"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lhnsk@126.com</w:t>
            </w:r>
          </w:p>
        </w:tc>
        <w:tc>
          <w:tcPr>
            <w:tcW w:w="135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活动经费</w:t>
            </w:r>
          </w:p>
        </w:tc>
        <w:tc>
          <w:tcPr>
            <w:tcW w:w="280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70"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拟参加人数</w:t>
            </w:r>
          </w:p>
        </w:tc>
        <w:tc>
          <w:tcPr>
            <w:tcW w:w="7266" w:type="dxa"/>
            <w:gridSpan w:val="3"/>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470" w:type="dxa"/>
            <w:tcBorders>
              <w:tl2br w:val="nil"/>
              <w:tr2bl w:val="nil"/>
            </w:tcBorders>
            <w:vAlign w:val="center"/>
          </w:tcPr>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介</w:t>
            </w:r>
          </w:p>
        </w:tc>
        <w:tc>
          <w:tcPr>
            <w:tcW w:w="7266" w:type="dxa"/>
            <w:gridSpan w:val="3"/>
            <w:tcBorders>
              <w:tl2br w:val="nil"/>
              <w:tr2bl w:val="nil"/>
            </w:tcBorders>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（主要活动内容、方式、参加人员、宣传方式）</w:t>
            </w:r>
          </w:p>
          <w:p>
            <w:pPr>
              <w:adjustRightInd w:val="0"/>
              <w:snapToGrid w:val="0"/>
              <w:jc w:val="cente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w:t>
            </w:r>
          </w:p>
          <w:p>
            <w:pPr>
              <w:keepNext w:val="0"/>
              <w:keepLines w:val="0"/>
              <w:pageBreakBefore w:val="0"/>
              <w:widowControl w:val="0"/>
              <w:kinsoku/>
              <w:wordWrap/>
              <w:overflowPunct/>
              <w:topLinePunct w:val="0"/>
              <w:autoSpaceDE/>
              <w:autoSpaceDN/>
              <w:bidi w:val="0"/>
              <w:snapToGrid w:val="0"/>
              <w:spacing w:line="500" w:lineRule="exact"/>
              <w:ind w:firstLine="480" w:firstLineChars="200"/>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sz w:val="24"/>
                <w:szCs w:val="24"/>
              </w:rPr>
              <w:t>科技成果发布、设立咨询台，</w:t>
            </w:r>
            <w:r>
              <w:rPr>
                <w:rFonts w:hint="eastAsia" w:ascii="仿宋_GB2312" w:hAnsi="仿宋_GB2312" w:eastAsia="仿宋_GB2312" w:cs="仿宋_GB2312"/>
                <w:color w:val="000000"/>
                <w:kern w:val="0"/>
                <w:sz w:val="24"/>
                <w:szCs w:val="24"/>
              </w:rPr>
              <w:t>发放宣传资料、科普画册、图书等。</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000000"/>
                <w:sz w:val="24"/>
                <w:szCs w:val="24"/>
                <w:shd w:val="clear" w:color="auto" w:fill="FFFFFF"/>
              </w:rPr>
              <w:t>展示我市科技成果转化带来的新技术、新产品、新创意，大力宣传创新是引领发展的第一动力，助力实施创新发展驱动战略，激发全社会创新潜能和创业活力。</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tc>
      </w:tr>
    </w:tbl>
    <w:p>
      <w:pPr>
        <w:topLinePunct/>
        <w:adjustRightInd w:val="0"/>
        <w:snapToGrid w:val="0"/>
        <w:spacing w:line="300" w:lineRule="auto"/>
        <w:jc w:val="center"/>
        <w:rPr>
          <w:rFonts w:hint="eastAsia" w:ascii="方正小标宋简体" w:hAnsi="方正小标宋简体" w:eastAsia="方正小标宋简体" w:cs="方正小标宋简体"/>
          <w:b w:val="0"/>
          <w:bCs w:val="0"/>
          <w:spacing w:val="6"/>
          <w:sz w:val="44"/>
          <w:szCs w:val="32"/>
          <w:lang w:eastAsia="zh-CN"/>
        </w:rPr>
      </w:pPr>
      <w:r>
        <w:rPr>
          <w:rFonts w:hint="eastAsia" w:ascii="方正小标宋简体" w:hAnsi="方正小标宋简体" w:eastAsia="方正小标宋简体" w:cs="方正小标宋简体"/>
          <w:b w:val="0"/>
          <w:bCs w:val="0"/>
          <w:spacing w:val="6"/>
          <w:sz w:val="44"/>
          <w:szCs w:val="32"/>
        </w:rPr>
        <w:t>2019年科技活动周重点项目备案表</w:t>
      </w:r>
      <w:r>
        <w:rPr>
          <w:rFonts w:hint="eastAsia" w:ascii="方正小标宋简体" w:hAnsi="方正小标宋简体" w:eastAsia="方正小标宋简体" w:cs="方正小标宋简体"/>
          <w:b w:val="0"/>
          <w:bCs w:val="0"/>
          <w:spacing w:val="6"/>
          <w:sz w:val="44"/>
          <w:szCs w:val="32"/>
          <w:lang w:eastAsia="zh-CN"/>
        </w:rPr>
        <w:t>（二）</w:t>
      </w:r>
    </w:p>
    <w:p>
      <w:pPr>
        <w:topLinePunct/>
        <w:adjustRightInd w:val="0"/>
        <w:snapToGrid w:val="0"/>
        <w:spacing w:line="300" w:lineRule="auto"/>
        <w:jc w:val="center"/>
        <w:rPr>
          <w:rFonts w:ascii="Times New Roman" w:hAnsi="Times New Roman" w:eastAsia="长城小标宋体" w:cs="Times New Roman"/>
          <w:b/>
          <w:bCs/>
          <w:spacing w:val="6"/>
          <w:sz w:val="24"/>
        </w:rPr>
      </w:pPr>
    </w:p>
    <w:tbl>
      <w:tblPr>
        <w:tblStyle w:val="5"/>
        <w:tblW w:w="870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45"/>
        <w:gridCol w:w="3233"/>
        <w:gridCol w:w="1437"/>
        <w:gridCol w:w="24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项目名称</w:t>
            </w:r>
          </w:p>
        </w:tc>
        <w:tc>
          <w:tcPr>
            <w:tcW w:w="7157" w:type="dxa"/>
            <w:gridSpan w:val="3"/>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科学使者进社区活动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主办单位</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漯河市科技局</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漯河市</w:t>
            </w:r>
            <w:r>
              <w:rPr>
                <w:rFonts w:hint="eastAsia" w:ascii="仿宋_GB2312" w:hAnsi="仿宋_GB2312" w:eastAsia="仿宋_GB2312" w:cs="仿宋_GB2312"/>
                <w:sz w:val="24"/>
                <w:szCs w:val="24"/>
                <w:lang w:eastAsia="zh-CN"/>
              </w:rPr>
              <w:t>科技局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举办地点</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漯河市会展中心附近小区</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举办时间</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2019年5月20日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项目负责人</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lang w:eastAsia="zh-CN"/>
              </w:rPr>
              <w:t>安宏恩</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lang w:eastAsia="zh-CN"/>
              </w:rPr>
              <w:t>杨春生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地    址</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漯河市嵩山西支路</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联系电话</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0395-3134362</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0395-3132712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电子邮箱</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lhnsk@126.com</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活动经费</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rPr>
            </w:pPr>
            <w:r>
              <w:rPr>
                <w:rFonts w:hint="eastAsia" w:ascii="仿宋_GB2312" w:hAnsi="仿宋_GB2312" w:eastAsia="仿宋_GB2312" w:cs="仿宋_GB2312"/>
                <w:sz w:val="24"/>
              </w:rPr>
              <w:t>拟参加人数</w:t>
            </w:r>
          </w:p>
        </w:tc>
        <w:tc>
          <w:tcPr>
            <w:tcW w:w="7157" w:type="dxa"/>
            <w:gridSpan w:val="3"/>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项</w:t>
            </w:r>
          </w:p>
          <w:p>
            <w:pPr>
              <w:adjustRightInd w:val="0"/>
              <w:snapToGrid w:val="0"/>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目</w:t>
            </w:r>
          </w:p>
          <w:p>
            <w:pPr>
              <w:adjustRightInd w:val="0"/>
              <w:snapToGrid w:val="0"/>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简</w:t>
            </w:r>
          </w:p>
          <w:p>
            <w:pPr>
              <w:adjustRightInd w:val="0"/>
              <w:snapToGrid w:val="0"/>
              <w:spacing w:line="480"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介</w:t>
            </w:r>
          </w:p>
        </w:tc>
        <w:tc>
          <w:tcPr>
            <w:tcW w:w="7157" w:type="dxa"/>
            <w:gridSpan w:val="3"/>
            <w:tcBorders>
              <w:tl2br w:val="nil"/>
              <w:tr2bl w:val="nil"/>
            </w:tcBorders>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（主要活动内容、方式、参加人员、宣传方式）</w:t>
            </w: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活动的主要内容和方式：在漯河市阳光世纪北苑小区，鑫地佳园小区，淞江芳</w:t>
            </w:r>
            <w:r>
              <w:rPr>
                <w:rFonts w:hint="eastAsia" w:ascii="仿宋_GB2312" w:hAnsi="仿宋_GB2312" w:eastAsia="仿宋_GB2312" w:cs="仿宋_GB2312"/>
                <w:sz w:val="24"/>
                <w:szCs w:val="24"/>
                <w:lang w:eastAsia="zh-CN"/>
              </w:rPr>
              <w:t>园</w:t>
            </w:r>
            <w:r>
              <w:rPr>
                <w:rFonts w:hint="eastAsia" w:ascii="仿宋_GB2312" w:hAnsi="仿宋_GB2312" w:eastAsia="仿宋_GB2312" w:cs="仿宋_GB2312"/>
                <w:sz w:val="24"/>
                <w:szCs w:val="24"/>
              </w:rPr>
              <w:t>小区组织科技专家、科普志愿者等25名科学使者，到社区进行科普讲解、宣讲科学生活</w:t>
            </w:r>
            <w:r>
              <w:rPr>
                <w:rFonts w:hint="eastAsia" w:ascii="仿宋_GB2312" w:hAnsi="仿宋_GB2312" w:eastAsia="仿宋_GB2312" w:cs="仿宋_GB2312"/>
                <w:sz w:val="24"/>
                <w:szCs w:val="24"/>
                <w:lang w:eastAsia="zh-CN"/>
              </w:rPr>
              <w:t>和食品安全</w:t>
            </w:r>
            <w:r>
              <w:rPr>
                <w:rFonts w:hint="eastAsia" w:ascii="仿宋_GB2312" w:hAnsi="仿宋_GB2312" w:eastAsia="仿宋_GB2312" w:cs="仿宋_GB2312"/>
                <w:sz w:val="24"/>
                <w:szCs w:val="24"/>
              </w:rPr>
              <w:t>知识</w:t>
            </w:r>
            <w:r>
              <w:rPr>
                <w:rFonts w:hint="eastAsia" w:ascii="仿宋_GB2312" w:hAnsi="仿宋_GB2312" w:eastAsia="仿宋_GB2312" w:cs="仿宋_GB2312"/>
                <w:sz w:val="24"/>
                <w:szCs w:val="24"/>
                <w:lang w:eastAsia="zh-CN"/>
              </w:rPr>
              <w:t>。</w:t>
            </w: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参加部门人员：</w:t>
            </w:r>
            <w:r>
              <w:rPr>
                <w:rFonts w:hint="eastAsia" w:ascii="仿宋_GB2312" w:hAnsi="仿宋_GB2312" w:eastAsia="仿宋_GB2312" w:cs="仿宋_GB2312"/>
                <w:sz w:val="24"/>
                <w:szCs w:val="24"/>
                <w:lang w:eastAsia="zh-CN"/>
              </w:rPr>
              <w:t>市</w:t>
            </w:r>
            <w:r>
              <w:rPr>
                <w:rFonts w:hint="eastAsia" w:ascii="仿宋_GB2312" w:hAnsi="仿宋_GB2312" w:eastAsia="仿宋_GB2312" w:cs="仿宋_GB2312"/>
                <w:sz w:val="24"/>
                <w:szCs w:val="24"/>
              </w:rPr>
              <w:t>科技局、市委宣传部、市科协、漯河食品学院</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漯河市农科院、</w:t>
            </w:r>
            <w:r>
              <w:rPr>
                <w:rFonts w:hint="eastAsia" w:ascii="仿宋_GB2312" w:hAnsi="仿宋_GB2312" w:eastAsia="仿宋_GB2312" w:cs="仿宋_GB2312"/>
                <w:sz w:val="24"/>
                <w:szCs w:val="24"/>
                <w:lang w:eastAsia="zh-CN"/>
              </w:rPr>
              <w:t>漯河市科技特派员。</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宣传方式：活动采取现场咨询、发放科技资料、技术手册等形式进行。</w:t>
            </w: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both"/>
              <w:rPr>
                <w:rFonts w:hint="eastAsia" w:ascii="仿宋_GB2312" w:hAnsi="仿宋_GB2312" w:eastAsia="仿宋_GB2312" w:cs="仿宋_GB2312"/>
                <w:sz w:val="24"/>
                <w:szCs w:val="24"/>
              </w:rPr>
            </w:pPr>
          </w:p>
          <w:p>
            <w:pPr>
              <w:adjustRightInd w:val="0"/>
              <w:snapToGrid w:val="0"/>
              <w:jc w:val="both"/>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tc>
      </w:tr>
    </w:tbl>
    <w:p>
      <w:pPr>
        <w:topLinePunct/>
        <w:adjustRightInd w:val="0"/>
        <w:snapToGrid w:val="0"/>
        <w:spacing w:line="300" w:lineRule="auto"/>
        <w:ind w:left="0" w:leftChars="0" w:firstLine="0" w:firstLineChars="0"/>
        <w:jc w:val="center"/>
        <w:rPr>
          <w:rFonts w:hint="eastAsia" w:ascii="方正小标宋简体" w:hAnsi="方正小标宋简体" w:eastAsia="方正小标宋简体" w:cs="方正小标宋简体"/>
          <w:b w:val="0"/>
          <w:bCs w:val="0"/>
          <w:spacing w:val="6"/>
          <w:sz w:val="44"/>
          <w:szCs w:val="32"/>
          <w:lang w:eastAsia="zh-CN"/>
        </w:rPr>
      </w:pPr>
      <w:r>
        <w:rPr>
          <w:rFonts w:hint="eastAsia" w:ascii="方正小标宋简体" w:hAnsi="方正小标宋简体" w:eastAsia="方正小标宋简体" w:cs="方正小标宋简体"/>
          <w:b w:val="0"/>
          <w:bCs w:val="0"/>
          <w:spacing w:val="6"/>
          <w:sz w:val="44"/>
          <w:szCs w:val="32"/>
        </w:rPr>
        <w:t>2019年科技活动周重点项目备案表</w:t>
      </w:r>
      <w:r>
        <w:rPr>
          <w:rFonts w:hint="eastAsia" w:ascii="方正小标宋简体" w:hAnsi="方正小标宋简体" w:eastAsia="方正小标宋简体" w:cs="方正小标宋简体"/>
          <w:b w:val="0"/>
          <w:bCs w:val="0"/>
          <w:spacing w:val="6"/>
          <w:sz w:val="44"/>
          <w:szCs w:val="32"/>
          <w:lang w:eastAsia="zh-CN"/>
        </w:rPr>
        <w:t>（三）</w:t>
      </w:r>
    </w:p>
    <w:p>
      <w:pPr>
        <w:topLinePunct/>
        <w:adjustRightInd w:val="0"/>
        <w:snapToGrid w:val="0"/>
        <w:spacing w:line="300" w:lineRule="auto"/>
        <w:jc w:val="center"/>
        <w:rPr>
          <w:rFonts w:ascii="Times New Roman" w:hAnsi="Times New Roman" w:eastAsia="长城小标宋体" w:cs="Times New Roman"/>
          <w:b/>
          <w:bCs/>
          <w:spacing w:val="6"/>
          <w:sz w:val="24"/>
        </w:rPr>
      </w:pPr>
    </w:p>
    <w:tbl>
      <w:tblPr>
        <w:tblStyle w:val="5"/>
        <w:tblW w:w="876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45"/>
        <w:gridCol w:w="3124"/>
        <w:gridCol w:w="1317"/>
        <w:gridCol w:w="278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224" w:type="dxa"/>
            <w:gridSpan w:val="3"/>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科技特派员扶贫服务活动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主办单位</w:t>
            </w:r>
          </w:p>
        </w:tc>
        <w:tc>
          <w:tcPr>
            <w:tcW w:w="3124"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召陵区科技局</w:t>
            </w:r>
          </w:p>
        </w:tc>
        <w:tc>
          <w:tcPr>
            <w:tcW w:w="131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w:t>
            </w:r>
          </w:p>
        </w:tc>
        <w:tc>
          <w:tcPr>
            <w:tcW w:w="278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漯河市科技局</w:t>
            </w:r>
            <w:r>
              <w:rPr>
                <w:rFonts w:hint="eastAsia" w:ascii="仿宋_GB2312" w:hAnsi="仿宋_GB2312" w:eastAsia="仿宋_GB2312" w:cs="仿宋_GB2312"/>
                <w:sz w:val="24"/>
                <w:szCs w:val="24"/>
                <w:lang w:val="en-US" w:eastAsia="zh-CN"/>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举办地点</w:t>
            </w:r>
          </w:p>
        </w:tc>
        <w:tc>
          <w:tcPr>
            <w:tcW w:w="3124"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召陵区万金镇</w:t>
            </w:r>
          </w:p>
        </w:tc>
        <w:tc>
          <w:tcPr>
            <w:tcW w:w="131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举办时间</w:t>
            </w:r>
          </w:p>
        </w:tc>
        <w:tc>
          <w:tcPr>
            <w:tcW w:w="278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2019年5月19日-25日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3124"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张建安 </w:t>
            </w:r>
          </w:p>
        </w:tc>
        <w:tc>
          <w:tcPr>
            <w:tcW w:w="131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78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杨春生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124"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召陵区万金镇</w:t>
            </w:r>
          </w:p>
        </w:tc>
        <w:tc>
          <w:tcPr>
            <w:tcW w:w="131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78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124"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0395-3134362</w:t>
            </w:r>
          </w:p>
        </w:tc>
        <w:tc>
          <w:tcPr>
            <w:tcW w:w="131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278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0395-3132712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124"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lhnsk@126.com</w:t>
            </w:r>
          </w:p>
        </w:tc>
        <w:tc>
          <w:tcPr>
            <w:tcW w:w="131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活动经费</w:t>
            </w:r>
          </w:p>
        </w:tc>
        <w:tc>
          <w:tcPr>
            <w:tcW w:w="278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拟参加人数</w:t>
            </w:r>
          </w:p>
        </w:tc>
        <w:tc>
          <w:tcPr>
            <w:tcW w:w="7224" w:type="dxa"/>
            <w:gridSpan w:val="3"/>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介</w:t>
            </w:r>
          </w:p>
        </w:tc>
        <w:tc>
          <w:tcPr>
            <w:tcW w:w="7224" w:type="dxa"/>
            <w:gridSpan w:val="3"/>
            <w:tcBorders>
              <w:tl2br w:val="nil"/>
              <w:tr2bl w:val="nil"/>
            </w:tcBorders>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（主要活动内容、方式、参加人员、宣传方式）</w:t>
            </w:r>
          </w:p>
          <w:p>
            <w:pPr>
              <w:adjustRightInd w:val="0"/>
              <w:snapToGrid w:val="0"/>
              <w:jc w:val="center"/>
              <w:rPr>
                <w:rFonts w:hint="eastAsia" w:ascii="仿宋_GB2312" w:hAnsi="仿宋_GB2312" w:eastAsia="仿宋_GB2312" w:cs="仿宋_GB2312"/>
                <w:sz w:val="24"/>
                <w:szCs w:val="24"/>
              </w:rPr>
            </w:pPr>
          </w:p>
          <w:p>
            <w:pPr>
              <w:adjustRightInd w:val="0"/>
              <w:snapToGrid w:val="0"/>
              <w:jc w:val="left"/>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开展现场指导、技术咨询、发放农业生产技术资料、推介农业科技新产品、先进生产经验等活动。主要内容有:</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1.</w:t>
            </w:r>
            <w:r>
              <w:rPr>
                <w:rFonts w:hint="eastAsia" w:ascii="仿宋_GB2312" w:hAnsi="仿宋_GB2312" w:eastAsia="仿宋_GB2312" w:cs="仿宋_GB2312"/>
                <w:sz w:val="24"/>
                <w:szCs w:val="24"/>
              </w:rPr>
              <w:t>农作物高产技术和病虫害防治技术。</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2.</w:t>
            </w:r>
            <w:r>
              <w:rPr>
                <w:rFonts w:hint="eastAsia" w:ascii="仿宋_GB2312" w:hAnsi="仿宋_GB2312" w:eastAsia="仿宋_GB2312" w:cs="仿宋_GB2312"/>
                <w:sz w:val="24"/>
                <w:szCs w:val="24"/>
              </w:rPr>
              <w:t>如何发展特色产业。</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3.</w:t>
            </w:r>
            <w:r>
              <w:rPr>
                <w:rFonts w:hint="eastAsia" w:ascii="仿宋_GB2312" w:hAnsi="仿宋_GB2312" w:eastAsia="仿宋_GB2312" w:cs="仿宋_GB2312"/>
                <w:sz w:val="24"/>
                <w:szCs w:val="24"/>
              </w:rPr>
              <w:t>科学使用农药，有效实施病虫害防治技术。</w:t>
            </w:r>
          </w:p>
          <w:p>
            <w:pPr>
              <w:keepNext w:val="0"/>
              <w:keepLines w:val="0"/>
              <w:pageBreakBefore w:val="0"/>
              <w:widowControl w:val="0"/>
              <w:numPr>
                <w:ilvl w:val="0"/>
                <w:numId w:val="0"/>
              </w:numPr>
              <w:kinsoku/>
              <w:wordWrap/>
              <w:overflowPunct/>
              <w:topLinePunct w:val="0"/>
              <w:autoSpaceDE/>
              <w:autoSpaceDN/>
              <w:bidi w:val="0"/>
              <w:spacing w:line="500" w:lineRule="exact"/>
              <w:ind w:leftChars="0"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rPr>
              <w:t>配方施肥及秸秆还田技术。</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both"/>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参加人员：科技特派员</w:t>
            </w: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both"/>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tc>
      </w:tr>
    </w:tbl>
    <w:p>
      <w:pPr>
        <w:topLinePunct/>
        <w:adjustRightInd w:val="0"/>
        <w:snapToGrid w:val="0"/>
        <w:spacing w:line="300" w:lineRule="auto"/>
        <w:jc w:val="center"/>
        <w:rPr>
          <w:rFonts w:hint="eastAsia" w:ascii="方正小标宋简体" w:hAnsi="方正小标宋简体" w:eastAsia="方正小标宋简体" w:cs="方正小标宋简体"/>
          <w:b w:val="0"/>
          <w:bCs w:val="0"/>
          <w:spacing w:val="6"/>
          <w:sz w:val="44"/>
          <w:szCs w:val="32"/>
          <w:lang w:eastAsia="zh-CN"/>
        </w:rPr>
      </w:pPr>
      <w:r>
        <w:rPr>
          <w:rFonts w:hint="eastAsia" w:ascii="方正小标宋简体" w:hAnsi="方正小标宋简体" w:eastAsia="方正小标宋简体" w:cs="方正小标宋简体"/>
          <w:b w:val="0"/>
          <w:bCs w:val="0"/>
          <w:spacing w:val="6"/>
          <w:sz w:val="44"/>
          <w:szCs w:val="32"/>
        </w:rPr>
        <w:t>2019年科技活动周重点项目备案表</w:t>
      </w:r>
      <w:r>
        <w:rPr>
          <w:rFonts w:hint="eastAsia" w:ascii="方正小标宋简体" w:hAnsi="方正小标宋简体" w:eastAsia="方正小标宋简体" w:cs="方正小标宋简体"/>
          <w:b w:val="0"/>
          <w:bCs w:val="0"/>
          <w:spacing w:val="6"/>
          <w:sz w:val="44"/>
          <w:szCs w:val="32"/>
          <w:lang w:eastAsia="zh-CN"/>
        </w:rPr>
        <w:t>（四）</w:t>
      </w:r>
    </w:p>
    <w:p>
      <w:pPr>
        <w:topLinePunct/>
        <w:adjustRightInd w:val="0"/>
        <w:snapToGrid w:val="0"/>
        <w:spacing w:line="300" w:lineRule="auto"/>
        <w:jc w:val="center"/>
        <w:rPr>
          <w:rFonts w:ascii="Times New Roman" w:hAnsi="Times New Roman" w:eastAsia="长城小标宋体"/>
          <w:b/>
          <w:bCs/>
          <w:spacing w:val="6"/>
          <w:sz w:val="24"/>
        </w:rPr>
      </w:pPr>
    </w:p>
    <w:tbl>
      <w:tblPr>
        <w:tblStyle w:val="5"/>
        <w:tblW w:w="882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603"/>
        <w:gridCol w:w="3354"/>
        <w:gridCol w:w="1490"/>
        <w:gridCol w:w="237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60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21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漯河市科协”百千万科普工程”助力乡村振兴战略送科技下乡活动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60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主办单位</w:t>
            </w:r>
          </w:p>
        </w:tc>
        <w:tc>
          <w:tcPr>
            <w:tcW w:w="335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漯河市科协</w:t>
            </w:r>
          </w:p>
        </w:tc>
        <w:tc>
          <w:tcPr>
            <w:tcW w:w="1490"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w:t>
            </w:r>
          </w:p>
        </w:tc>
        <w:tc>
          <w:tcPr>
            <w:tcW w:w="237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漯河市科协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60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举办地点</w:t>
            </w:r>
          </w:p>
        </w:tc>
        <w:tc>
          <w:tcPr>
            <w:tcW w:w="335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舞阳县农村</w:t>
            </w:r>
          </w:p>
        </w:tc>
        <w:tc>
          <w:tcPr>
            <w:tcW w:w="1490"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举办时间</w:t>
            </w:r>
          </w:p>
        </w:tc>
        <w:tc>
          <w:tcPr>
            <w:tcW w:w="2373" w:type="dxa"/>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2019年4月</w:t>
            </w:r>
            <w:r>
              <w:rPr>
                <w:rFonts w:hint="eastAsia" w:ascii="仿宋_GB2312" w:hAnsi="仿宋_GB2312" w:eastAsia="仿宋_GB2312" w:cs="仿宋_GB2312"/>
                <w:sz w:val="24"/>
                <w:szCs w:val="24"/>
                <w:lang w:val="en-US" w:eastAsia="zh-CN"/>
              </w:rPr>
              <w:t>-5月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60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335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陈明亮</w:t>
            </w:r>
          </w:p>
        </w:tc>
        <w:tc>
          <w:tcPr>
            <w:tcW w:w="1490"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37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张宏伟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60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35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漯河市黄河路647号</w:t>
            </w:r>
          </w:p>
        </w:tc>
        <w:tc>
          <w:tcPr>
            <w:tcW w:w="1490"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7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60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35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0395-3134591</w:t>
            </w:r>
          </w:p>
        </w:tc>
        <w:tc>
          <w:tcPr>
            <w:tcW w:w="1490"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2373" w:type="dxa"/>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60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35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lhkepubu@163.com</w:t>
            </w:r>
          </w:p>
        </w:tc>
        <w:tc>
          <w:tcPr>
            <w:tcW w:w="1490"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活动经费</w:t>
            </w:r>
          </w:p>
        </w:tc>
        <w:tc>
          <w:tcPr>
            <w:tcW w:w="237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60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拟参加人数</w:t>
            </w:r>
          </w:p>
        </w:tc>
        <w:tc>
          <w:tcPr>
            <w:tcW w:w="7217"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603" w:type="dxa"/>
            <w:vAlign w:val="center"/>
          </w:tcPr>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介</w:t>
            </w:r>
          </w:p>
        </w:tc>
        <w:tc>
          <w:tcPr>
            <w:tcW w:w="7217" w:type="dxa"/>
            <w:gridSpan w:val="3"/>
            <w:vAlign w:val="center"/>
          </w:tcPr>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（主要活动内容、方式、参加人员、宣传方式）</w:t>
            </w:r>
          </w:p>
          <w:p>
            <w:pPr>
              <w:keepNext w:val="0"/>
              <w:keepLines w:val="0"/>
              <w:pageBreakBefore w:val="0"/>
              <w:kinsoku/>
              <w:wordWrap/>
              <w:overflowPunct/>
              <w:topLinePunct w:val="0"/>
              <w:autoSpaceDE/>
              <w:autoSpaceDN/>
              <w:bidi w:val="0"/>
              <w:adjustRightInd w:val="0"/>
              <w:snapToGrid w:val="0"/>
              <w:spacing w:line="500" w:lineRule="exact"/>
              <w:jc w:val="left"/>
              <w:textAlignment w:val="auto"/>
              <w:rPr>
                <w:rFonts w:hint="eastAsia" w:ascii="仿宋_GB2312" w:hAnsi="仿宋_GB2312" w:eastAsia="仿宋_GB2312" w:cs="仿宋_GB2312"/>
                <w:sz w:val="24"/>
                <w:szCs w:val="24"/>
              </w:rPr>
            </w:pPr>
          </w:p>
          <w:p>
            <w:pPr>
              <w:keepNext w:val="0"/>
              <w:keepLines w:val="0"/>
              <w:pageBreakBefore w:val="0"/>
              <w:widowControl/>
              <w:shd w:val="clear" w:color="auto" w:fill="FFFFFF"/>
              <w:kinsoku/>
              <w:wordWrap/>
              <w:overflowPunct/>
              <w:topLinePunct w:val="0"/>
              <w:autoSpaceDE/>
              <w:autoSpaceDN/>
              <w:bidi w:val="0"/>
              <w:spacing w:line="500" w:lineRule="exact"/>
              <w:ind w:firstLine="480" w:firstLineChars="200"/>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认真贯彻党的十九大精神和《中共中央、国务院关于实施乡村振兴战略的意见》，落实中央、省委、市委乡村振兴战略规划和市委七届九次全会精神，着力发挥科协组织的科普主力军作用, 以“百千万科普工程”为载体，以提高农民科学素质、促进农业产业转型、拓宽农民增收渠道为重点，组织农业科技、医疗卫生和科普志愿者深入农村开展科普宣传、技术培训、健康义诊、科普大篷车巡展、反邪教知识展览等系列科普活动，增强乡村振兴的内生动力，推动农村高质量发展，为新时代漯河经济社会发展“四三二一”工作布局作出新的更大贡献。通过河南省科协网、漯河科协网、科普漯河微信平台宣传活动成效，扩大社会影响力。</w:t>
            </w: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tc>
      </w:tr>
    </w:tbl>
    <w:p>
      <w:pPr>
        <w:topLinePunct/>
        <w:adjustRightInd w:val="0"/>
        <w:snapToGrid w:val="0"/>
        <w:spacing w:line="300" w:lineRule="auto"/>
        <w:jc w:val="center"/>
        <w:rPr>
          <w:rFonts w:hint="eastAsia" w:ascii="方正小标宋简体" w:hAnsi="方正小标宋简体" w:eastAsia="方正小标宋简体" w:cs="方正小标宋简体"/>
          <w:b w:val="0"/>
          <w:bCs w:val="0"/>
          <w:spacing w:val="6"/>
          <w:sz w:val="44"/>
          <w:szCs w:val="32"/>
          <w:lang w:eastAsia="zh-CN"/>
        </w:rPr>
      </w:pPr>
      <w:r>
        <w:rPr>
          <w:rFonts w:hint="eastAsia" w:ascii="方正小标宋简体" w:hAnsi="方正小标宋简体" w:eastAsia="方正小标宋简体" w:cs="方正小标宋简体"/>
          <w:b w:val="0"/>
          <w:bCs w:val="0"/>
          <w:spacing w:val="6"/>
          <w:sz w:val="44"/>
          <w:szCs w:val="32"/>
        </w:rPr>
        <w:t>2019年科技活动周重点项目备案表</w:t>
      </w:r>
      <w:r>
        <w:rPr>
          <w:rFonts w:hint="eastAsia" w:ascii="方正小标宋简体" w:hAnsi="方正小标宋简体" w:eastAsia="方正小标宋简体" w:cs="方正小标宋简体"/>
          <w:b w:val="0"/>
          <w:bCs w:val="0"/>
          <w:spacing w:val="6"/>
          <w:sz w:val="44"/>
          <w:szCs w:val="32"/>
          <w:lang w:eastAsia="zh-CN"/>
        </w:rPr>
        <w:t>（五）</w:t>
      </w:r>
    </w:p>
    <w:p>
      <w:pPr>
        <w:topLinePunct/>
        <w:adjustRightInd w:val="0"/>
        <w:snapToGrid w:val="0"/>
        <w:spacing w:line="300" w:lineRule="auto"/>
        <w:jc w:val="center"/>
        <w:rPr>
          <w:rFonts w:ascii="Times New Roman" w:hAnsi="Times New Roman" w:eastAsia="长城小标宋体"/>
          <w:b/>
          <w:bCs/>
          <w:spacing w:val="6"/>
          <w:sz w:val="24"/>
        </w:rPr>
      </w:pPr>
    </w:p>
    <w:tbl>
      <w:tblPr>
        <w:tblStyle w:val="5"/>
        <w:tblW w:w="878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95"/>
        <w:gridCol w:w="3338"/>
        <w:gridCol w:w="1484"/>
        <w:gridCol w:w="23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9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185"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2019年漯河市青少年机器人竞赛</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9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主办单位</w:t>
            </w:r>
          </w:p>
        </w:tc>
        <w:tc>
          <w:tcPr>
            <w:tcW w:w="3338"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漯河市科协、教育局、体育局</w:t>
            </w:r>
          </w:p>
        </w:tc>
        <w:tc>
          <w:tcPr>
            <w:tcW w:w="148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w:t>
            </w:r>
          </w:p>
        </w:tc>
        <w:tc>
          <w:tcPr>
            <w:tcW w:w="236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漯河市科协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9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举办地点</w:t>
            </w:r>
          </w:p>
        </w:tc>
        <w:tc>
          <w:tcPr>
            <w:tcW w:w="3338"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漯河市体育中心</w:t>
            </w:r>
          </w:p>
        </w:tc>
        <w:tc>
          <w:tcPr>
            <w:tcW w:w="148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举办时间</w:t>
            </w:r>
          </w:p>
        </w:tc>
        <w:tc>
          <w:tcPr>
            <w:tcW w:w="2363" w:type="dxa"/>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2019年4月</w:t>
            </w:r>
            <w:r>
              <w:rPr>
                <w:rFonts w:hint="eastAsia" w:ascii="仿宋_GB2312" w:hAnsi="仿宋_GB2312" w:eastAsia="仿宋_GB2312" w:cs="仿宋_GB2312"/>
                <w:sz w:val="24"/>
                <w:szCs w:val="24"/>
                <w:lang w:val="en-US" w:eastAsia="zh-CN"/>
              </w:rPr>
              <w:t>-5月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9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3338"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陈明亮</w:t>
            </w:r>
          </w:p>
        </w:tc>
        <w:tc>
          <w:tcPr>
            <w:tcW w:w="148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36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张宏伟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9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338"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漯河市黄河路647号</w:t>
            </w:r>
          </w:p>
        </w:tc>
        <w:tc>
          <w:tcPr>
            <w:tcW w:w="148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36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462000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9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338"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0395-3134591</w:t>
            </w:r>
          </w:p>
        </w:tc>
        <w:tc>
          <w:tcPr>
            <w:tcW w:w="148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2363" w:type="dxa"/>
            <w:vAlign w:val="center"/>
          </w:tcPr>
          <w:p>
            <w:pPr>
              <w:adjustRightInd w:val="0"/>
              <w:snapToGrid w:val="0"/>
              <w:jc w:val="center"/>
              <w:rPr>
                <w:rFonts w:hint="eastAsia" w:ascii="仿宋_GB2312" w:hAnsi="仿宋_GB2312" w:eastAsia="仿宋_GB2312" w:cs="仿宋_GB2312"/>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9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338"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lhkepubu@163.com</w:t>
            </w:r>
          </w:p>
        </w:tc>
        <w:tc>
          <w:tcPr>
            <w:tcW w:w="1484"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活动经费</w:t>
            </w:r>
          </w:p>
        </w:tc>
        <w:tc>
          <w:tcPr>
            <w:tcW w:w="2363"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95" w:type="dxa"/>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拟参加人数</w:t>
            </w:r>
          </w:p>
        </w:tc>
        <w:tc>
          <w:tcPr>
            <w:tcW w:w="7185" w:type="dxa"/>
            <w:gridSpan w:val="3"/>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95" w:type="dxa"/>
            <w:vAlign w:val="center"/>
          </w:tcPr>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介</w:t>
            </w:r>
          </w:p>
        </w:tc>
        <w:tc>
          <w:tcPr>
            <w:tcW w:w="7185" w:type="dxa"/>
            <w:gridSpan w:val="3"/>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（主要活动内容、方式、参加人员、宣传方式）</w:t>
            </w:r>
          </w:p>
          <w:p>
            <w:pPr>
              <w:adjustRightInd w:val="0"/>
              <w:snapToGrid w:val="0"/>
              <w:jc w:val="left"/>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adjustRightInd/>
              <w:snapToGrid/>
              <w:spacing w:before="156" w:beforeLines="50" w:after="156" w:afterLines="50" w:line="500" w:lineRule="exact"/>
              <w:ind w:firstLine="480" w:firstLineChars="200"/>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2019年漯河市青少年机器人竞赛是面向全市中小学生开展的一项融知识积累、技能培养、探究性学习为一体的普及性科技活动。赛期2天。由来自我市各县区的各个年龄段在校生组成的队伍，将在MAKE-X、WER普及赛、格斗机器人、创意赛、无人机赛以及乐高赛等项目展开角逐。漯河市人民政府栗社臣副市长出席活动，举办人工智能暨机器人论坛，拟邀请市领导、市直及各县区学校领导、国内一流院校专家团队等50位嘉宾于漯河市体育中心新闻厅演讲，由参赛团队、全市机器人运动爱好者广泛参与形成的多元主体。邀请人民日报人民网、河南日报、河南电视台、河南省教育网、漯河日报社、漯河电视台、漯河教育电视台、漯河市广播电视台广播中心等进行宣传。</w:t>
            </w:r>
          </w:p>
        </w:tc>
      </w:tr>
    </w:tbl>
    <w:p>
      <w:pPr>
        <w:adjustRightInd w:val="0"/>
        <w:snapToGrid w:val="0"/>
        <w:spacing w:line="276" w:lineRule="auto"/>
        <w:ind w:left="105" w:leftChars="50" w:right="105" w:rightChars="50"/>
        <w:rPr>
          <w:rFonts w:ascii="Times New Roman" w:cs="Times New Roman"/>
        </w:rPr>
      </w:pPr>
    </w:p>
    <w:p>
      <w:pPr>
        <w:topLinePunct/>
        <w:adjustRightInd w:val="0"/>
        <w:snapToGrid w:val="0"/>
        <w:spacing w:line="300" w:lineRule="auto"/>
        <w:jc w:val="center"/>
        <w:rPr>
          <w:rFonts w:hint="eastAsia" w:ascii="方正小标宋简体" w:hAnsi="方正小标宋简体" w:eastAsia="方正小标宋简体" w:cs="方正小标宋简体"/>
          <w:b w:val="0"/>
          <w:bCs w:val="0"/>
          <w:spacing w:val="6"/>
          <w:sz w:val="44"/>
          <w:szCs w:val="32"/>
          <w:lang w:eastAsia="zh-CN"/>
        </w:rPr>
      </w:pPr>
      <w:r>
        <w:rPr>
          <w:rFonts w:hint="eastAsia" w:ascii="方正小标宋简体" w:hAnsi="方正小标宋简体" w:eastAsia="方正小标宋简体" w:cs="方正小标宋简体"/>
          <w:b w:val="0"/>
          <w:bCs w:val="0"/>
          <w:spacing w:val="6"/>
          <w:sz w:val="44"/>
          <w:szCs w:val="32"/>
        </w:rPr>
        <w:t>2019年科技活动周重点项目备案表</w:t>
      </w:r>
      <w:r>
        <w:rPr>
          <w:rFonts w:hint="eastAsia" w:ascii="方正小标宋简体" w:hAnsi="方正小标宋简体" w:eastAsia="方正小标宋简体" w:cs="方正小标宋简体"/>
          <w:b w:val="0"/>
          <w:bCs w:val="0"/>
          <w:spacing w:val="6"/>
          <w:sz w:val="44"/>
          <w:szCs w:val="32"/>
          <w:lang w:eastAsia="zh-CN"/>
        </w:rPr>
        <w:t>（六）</w:t>
      </w:r>
    </w:p>
    <w:p>
      <w:pPr>
        <w:topLinePunct/>
        <w:adjustRightInd w:val="0"/>
        <w:snapToGrid w:val="0"/>
        <w:spacing w:line="300" w:lineRule="auto"/>
        <w:jc w:val="center"/>
        <w:rPr>
          <w:rFonts w:ascii="Times New Roman" w:hAnsi="Times New Roman" w:eastAsia="长城小标宋体" w:cs="Times New Roman"/>
          <w:b/>
          <w:bCs/>
          <w:spacing w:val="6"/>
          <w:sz w:val="24"/>
        </w:rPr>
      </w:pPr>
    </w:p>
    <w:tbl>
      <w:tblPr>
        <w:tblStyle w:val="5"/>
        <w:tblW w:w="870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
      <w:tblGrid>
        <w:gridCol w:w="1545"/>
        <w:gridCol w:w="3233"/>
        <w:gridCol w:w="1437"/>
        <w:gridCol w:w="248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7157" w:type="dxa"/>
            <w:gridSpan w:val="3"/>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脑卒中知识巡回宣讲活动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主办单位</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漯河市中心医院</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主管部门</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漯河市卫生和建康</w:t>
            </w:r>
          </w:p>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委员会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举办地点</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漯河市基层医疗机构</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举办时间</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2019年5月-6月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项目负责人</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谭占国</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 系 人</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杨春生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    址</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漯河市基层医疗机构</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462000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0395-3356361</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    真</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0395-3132712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电子邮箱</w:t>
            </w:r>
          </w:p>
        </w:tc>
        <w:tc>
          <w:tcPr>
            <w:tcW w:w="3233"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lhnsk@126.com</w:t>
            </w:r>
          </w:p>
        </w:tc>
        <w:tc>
          <w:tcPr>
            <w:tcW w:w="143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活动经费</w:t>
            </w:r>
          </w:p>
        </w:tc>
        <w:tc>
          <w:tcPr>
            <w:tcW w:w="2487"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拟参加人数</w:t>
            </w:r>
          </w:p>
        </w:tc>
        <w:tc>
          <w:tcPr>
            <w:tcW w:w="7157" w:type="dxa"/>
            <w:gridSpan w:val="3"/>
            <w:tcBorders>
              <w:tl2br w:val="nil"/>
              <w:tr2bl w:val="nil"/>
            </w:tcBorders>
            <w:vAlign w:val="center"/>
          </w:tcPr>
          <w:p>
            <w:pPr>
              <w:adjustRightInd w:val="0"/>
              <w:snapToGrid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57" w:type="dxa"/>
            <w:left w:w="57" w:type="dxa"/>
            <w:bottom w:w="57" w:type="dxa"/>
            <w:right w:w="57" w:type="dxa"/>
          </w:tblCellMar>
        </w:tblPrEx>
        <w:trPr>
          <w:trHeight w:val="454" w:hRule="atLeast"/>
          <w:jc w:val="center"/>
        </w:trPr>
        <w:tc>
          <w:tcPr>
            <w:tcW w:w="1545" w:type="dxa"/>
            <w:tcBorders>
              <w:tl2br w:val="nil"/>
              <w:tr2bl w:val="nil"/>
            </w:tcBorders>
            <w:vAlign w:val="center"/>
          </w:tcPr>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目</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简</w:t>
            </w:r>
          </w:p>
          <w:p>
            <w:pPr>
              <w:adjustRightInd w:val="0"/>
              <w:snapToGrid w:val="0"/>
              <w:spacing w:line="48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介</w:t>
            </w:r>
          </w:p>
        </w:tc>
        <w:tc>
          <w:tcPr>
            <w:tcW w:w="7157" w:type="dxa"/>
            <w:gridSpan w:val="3"/>
            <w:tcBorders>
              <w:tl2br w:val="nil"/>
              <w:tr2bl w:val="nil"/>
            </w:tcBorders>
            <w:vAlign w:val="center"/>
          </w:tcPr>
          <w:p>
            <w:pPr>
              <w:adjustRightInd w:val="0"/>
              <w:snapToGrid w:val="0"/>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（主要活动内容、方式、参加人员、宣传方式）</w:t>
            </w:r>
          </w:p>
          <w:p>
            <w:pPr>
              <w:adjustRightInd w:val="0"/>
              <w:snapToGrid w:val="0"/>
              <w:jc w:val="center"/>
              <w:rPr>
                <w:rFonts w:hint="eastAsia" w:ascii="仿宋_GB2312" w:hAnsi="仿宋_GB2312" w:eastAsia="仿宋_GB2312" w:cs="仿宋_GB2312"/>
                <w:sz w:val="24"/>
                <w:szCs w:val="24"/>
              </w:rPr>
            </w:pPr>
          </w:p>
          <w:p>
            <w:pPr>
              <w:keepNext w:val="0"/>
              <w:keepLines w:val="0"/>
              <w:pageBreakBefore w:val="0"/>
              <w:widowControl w:val="0"/>
              <w:kinsoku/>
              <w:wordWrap/>
              <w:overflowPunct/>
              <w:topLinePunct w:val="0"/>
              <w:autoSpaceDE/>
              <w:autoSpaceDN/>
              <w:bidi w:val="0"/>
              <w:spacing w:line="500" w:lineRule="exact"/>
              <w:ind w:firstLine="480" w:firstLineChars="200"/>
              <w:jc w:val="left"/>
              <w:textAlignment w:val="auto"/>
              <w:rPr>
                <w:rFonts w:hint="eastAsia" w:ascii="仿宋_GB2312" w:hAnsi="仿宋_GB2312" w:eastAsia="仿宋_GB2312" w:cs="仿宋_GB2312"/>
                <w:b w:val="0"/>
                <w:bCs w:val="0"/>
                <w:color w:val="auto"/>
                <w:sz w:val="24"/>
                <w:szCs w:val="24"/>
                <w:lang w:val="en-US" w:eastAsia="zh-CN"/>
              </w:rPr>
            </w:pPr>
            <w:r>
              <w:rPr>
                <w:rFonts w:hint="eastAsia" w:ascii="仿宋_GB2312" w:hAnsi="仿宋_GB2312" w:eastAsia="仿宋_GB2312" w:cs="仿宋_GB2312"/>
                <w:b w:val="0"/>
                <w:bCs w:val="0"/>
                <w:color w:val="auto"/>
                <w:sz w:val="24"/>
                <w:szCs w:val="24"/>
              </w:rPr>
              <w:t>主要活动内容：</w:t>
            </w:r>
            <w:r>
              <w:rPr>
                <w:rFonts w:hint="eastAsia" w:ascii="仿宋_GB2312" w:hAnsi="仿宋_GB2312" w:eastAsia="仿宋_GB2312" w:cs="仿宋_GB2312"/>
                <w:b w:val="0"/>
                <w:bCs w:val="0"/>
                <w:color w:val="auto"/>
                <w:sz w:val="24"/>
                <w:szCs w:val="24"/>
                <w:lang w:eastAsia="zh-CN"/>
              </w:rPr>
              <w:t>漯河市中心医院</w:t>
            </w:r>
            <w:r>
              <w:rPr>
                <w:rFonts w:hint="eastAsia" w:ascii="仿宋_GB2312" w:hAnsi="仿宋_GB2312" w:eastAsia="仿宋_GB2312" w:cs="仿宋_GB2312"/>
                <w:b w:val="0"/>
                <w:bCs w:val="0"/>
                <w:i w:val="0"/>
                <w:caps w:val="0"/>
                <w:color w:val="auto"/>
                <w:spacing w:val="0"/>
                <w:sz w:val="24"/>
                <w:szCs w:val="24"/>
                <w:shd w:val="clear" w:color="auto" w:fill="FFFFFF"/>
              </w:rPr>
              <w:t>作为国家脑卒中筛查与防治基地医院，承担着我市脑卒中高危人群的筛查与防治任务。该院</w:t>
            </w:r>
            <w:r>
              <w:rPr>
                <w:rFonts w:hint="eastAsia" w:ascii="仿宋_GB2312" w:hAnsi="仿宋_GB2312" w:eastAsia="仿宋_GB2312" w:cs="仿宋_GB2312"/>
                <w:b w:val="0"/>
                <w:bCs w:val="0"/>
                <w:i w:val="0"/>
                <w:caps w:val="0"/>
                <w:color w:val="auto"/>
                <w:spacing w:val="0"/>
                <w:sz w:val="24"/>
                <w:szCs w:val="24"/>
                <w:shd w:val="clear" w:color="auto" w:fill="FFFFFF"/>
                <w:lang w:eastAsia="zh-CN"/>
              </w:rPr>
              <w:t>医护人员</w:t>
            </w:r>
            <w:r>
              <w:rPr>
                <w:rFonts w:hint="eastAsia" w:ascii="仿宋_GB2312" w:hAnsi="仿宋_GB2312" w:eastAsia="仿宋_GB2312" w:cs="仿宋_GB2312"/>
                <w:b w:val="0"/>
                <w:bCs w:val="0"/>
                <w:i w:val="0"/>
                <w:caps w:val="0"/>
                <w:color w:val="auto"/>
                <w:spacing w:val="0"/>
                <w:sz w:val="24"/>
                <w:szCs w:val="24"/>
                <w:shd w:val="clear" w:color="auto" w:fill="FFFFFF"/>
              </w:rPr>
              <w:t>深入</w:t>
            </w:r>
            <w:r>
              <w:rPr>
                <w:rFonts w:hint="eastAsia" w:ascii="仿宋_GB2312" w:hAnsi="仿宋_GB2312" w:eastAsia="仿宋_GB2312" w:cs="仿宋_GB2312"/>
                <w:b w:val="0"/>
                <w:bCs w:val="0"/>
                <w:i w:val="0"/>
                <w:caps w:val="0"/>
                <w:color w:val="auto"/>
                <w:spacing w:val="0"/>
                <w:sz w:val="24"/>
                <w:szCs w:val="24"/>
                <w:shd w:val="clear" w:color="auto" w:fill="FFFFFF"/>
                <w:lang w:eastAsia="zh-CN"/>
              </w:rPr>
              <w:t>基层医疗机构</w:t>
            </w:r>
            <w:r>
              <w:rPr>
                <w:rFonts w:hint="eastAsia" w:ascii="仿宋_GB2312" w:hAnsi="仿宋_GB2312" w:eastAsia="仿宋_GB2312" w:cs="仿宋_GB2312"/>
                <w:b w:val="0"/>
                <w:bCs w:val="0"/>
                <w:i w:val="0"/>
                <w:caps w:val="0"/>
                <w:color w:val="auto"/>
                <w:spacing w:val="0"/>
                <w:sz w:val="24"/>
                <w:szCs w:val="24"/>
                <w:shd w:val="clear" w:color="auto" w:fill="FFFFFF"/>
              </w:rPr>
              <w:t>宣传脑卒中预防知识，大力推广健康的生活行为方式，制定相关标准和干预准则，培养专业人才，积极构建区域性脑卒中防治网络体系，对提高我市居民脑卒中危险因素知晓率、控制率，降低脑卒中的发生率、复发率、死亡率和致残率，延长高危人群平均寿命，提高生活质量。</w:t>
            </w:r>
          </w:p>
          <w:p>
            <w:pPr>
              <w:keepNext w:val="0"/>
              <w:keepLines w:val="0"/>
              <w:pageBreakBefore w:val="0"/>
              <w:widowControl w:val="0"/>
              <w:kinsoku/>
              <w:wordWrap/>
              <w:overflowPunct/>
              <w:topLinePunct w:val="0"/>
              <w:autoSpaceDE/>
              <w:autoSpaceDN/>
              <w:bidi w:val="0"/>
              <w:adjustRightInd w:val="0"/>
              <w:snapToGrid w:val="0"/>
              <w:spacing w:line="500" w:lineRule="exact"/>
              <w:ind w:firstLine="480" w:firstLineChars="200"/>
              <w:jc w:val="left"/>
              <w:textAlignment w:val="auto"/>
              <w:rPr>
                <w:rFonts w:hint="eastAsia" w:ascii="仿宋_GB2312" w:hAnsi="仿宋_GB2312" w:eastAsia="仿宋_GB2312" w:cs="仿宋_GB2312"/>
                <w:b w:val="0"/>
                <w:bCs w:val="0"/>
                <w:color w:val="auto"/>
                <w:sz w:val="24"/>
                <w:szCs w:val="24"/>
                <w:lang w:eastAsia="zh-CN"/>
              </w:rPr>
            </w:pPr>
            <w:r>
              <w:rPr>
                <w:rFonts w:hint="eastAsia" w:ascii="仿宋_GB2312" w:hAnsi="仿宋_GB2312" w:eastAsia="仿宋_GB2312" w:cs="仿宋_GB2312"/>
                <w:b w:val="0"/>
                <w:bCs w:val="0"/>
                <w:color w:val="auto"/>
                <w:sz w:val="24"/>
                <w:szCs w:val="24"/>
              </w:rPr>
              <w:t>活动方式</w:t>
            </w:r>
            <w:r>
              <w:rPr>
                <w:rFonts w:hint="eastAsia" w:ascii="仿宋_GB2312" w:hAnsi="仿宋_GB2312" w:eastAsia="仿宋_GB2312" w:cs="仿宋_GB2312"/>
                <w:b w:val="0"/>
                <w:bCs w:val="0"/>
                <w:color w:val="auto"/>
                <w:sz w:val="24"/>
                <w:szCs w:val="24"/>
                <w:lang w:eastAsia="zh-CN"/>
              </w:rPr>
              <w:t>：</w:t>
            </w:r>
            <w:r>
              <w:rPr>
                <w:rFonts w:hint="eastAsia" w:ascii="仿宋_GB2312" w:hAnsi="仿宋_GB2312" w:eastAsia="仿宋_GB2312" w:cs="仿宋_GB2312"/>
                <w:b w:val="0"/>
                <w:bCs w:val="0"/>
                <w:color w:val="auto"/>
                <w:kern w:val="0"/>
                <w:sz w:val="24"/>
                <w:szCs w:val="24"/>
              </w:rPr>
              <w:t>采取声、像、图、文、现场传授等多种方式广泛宣传</w:t>
            </w:r>
            <w:r>
              <w:rPr>
                <w:rFonts w:hint="eastAsia" w:ascii="仿宋_GB2312" w:hAnsi="仿宋_GB2312" w:eastAsia="仿宋_GB2312" w:cs="仿宋_GB2312"/>
                <w:b w:val="0"/>
                <w:bCs w:val="0"/>
                <w:color w:val="auto"/>
                <w:kern w:val="0"/>
                <w:sz w:val="24"/>
                <w:szCs w:val="24"/>
                <w:lang w:eastAsia="zh-CN"/>
              </w:rPr>
              <w:t>脑卒中防治</w:t>
            </w:r>
            <w:r>
              <w:rPr>
                <w:rFonts w:hint="eastAsia" w:ascii="仿宋_GB2312" w:hAnsi="仿宋_GB2312" w:eastAsia="仿宋_GB2312" w:cs="仿宋_GB2312"/>
                <w:b w:val="0"/>
                <w:bCs w:val="0"/>
                <w:color w:val="auto"/>
                <w:kern w:val="0"/>
                <w:sz w:val="24"/>
                <w:szCs w:val="24"/>
              </w:rPr>
              <w:t>知识。</w:t>
            </w:r>
            <w:r>
              <w:rPr>
                <w:rFonts w:hint="eastAsia" w:ascii="仿宋_GB2312" w:hAnsi="仿宋_GB2312" w:eastAsia="仿宋_GB2312" w:cs="仿宋_GB2312"/>
                <w:b w:val="0"/>
                <w:bCs w:val="0"/>
                <w:i w:val="0"/>
                <w:caps w:val="0"/>
                <w:color w:val="auto"/>
                <w:spacing w:val="0"/>
                <w:sz w:val="24"/>
                <w:szCs w:val="24"/>
                <w:shd w:val="clear" w:color="auto" w:fill="FFFFFF"/>
              </w:rPr>
              <w:t>发放由漯河市卒中中心、市中心院编印的《脑卒中百问》、《遏制发病源头、预防中风再发》</w:t>
            </w:r>
            <w:r>
              <w:rPr>
                <w:rFonts w:hint="eastAsia" w:ascii="仿宋_GB2312" w:hAnsi="仿宋_GB2312" w:eastAsia="仿宋_GB2312" w:cs="仿宋_GB2312"/>
                <w:b w:val="0"/>
                <w:bCs w:val="0"/>
                <w:i w:val="0"/>
                <w:caps w:val="0"/>
                <w:color w:val="auto"/>
                <w:spacing w:val="0"/>
                <w:sz w:val="24"/>
                <w:szCs w:val="24"/>
                <w:shd w:val="clear" w:color="auto" w:fill="FFFFFF"/>
                <w:lang w:eastAsia="zh-CN"/>
              </w:rPr>
              <w:t>等</w:t>
            </w:r>
            <w:r>
              <w:rPr>
                <w:rFonts w:hint="eastAsia" w:ascii="仿宋_GB2312" w:hAnsi="仿宋_GB2312" w:eastAsia="仿宋_GB2312" w:cs="仿宋_GB2312"/>
                <w:b w:val="0"/>
                <w:bCs w:val="0"/>
                <w:color w:val="auto"/>
                <w:sz w:val="24"/>
                <w:szCs w:val="24"/>
              </w:rPr>
              <w:t>技术手册</w:t>
            </w:r>
            <w:r>
              <w:rPr>
                <w:rFonts w:hint="eastAsia" w:ascii="仿宋_GB2312" w:hAnsi="仿宋_GB2312" w:eastAsia="仿宋_GB2312" w:cs="仿宋_GB2312"/>
                <w:b w:val="0"/>
                <w:bCs w:val="0"/>
                <w:color w:val="auto"/>
                <w:sz w:val="24"/>
                <w:szCs w:val="24"/>
                <w:lang w:eastAsia="zh-CN"/>
              </w:rPr>
              <w:t>。</w:t>
            </w:r>
          </w:p>
          <w:p>
            <w:pPr>
              <w:adjustRightInd w:val="0"/>
              <w:snapToGrid w:val="0"/>
              <w:jc w:val="both"/>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p>
            <w:pPr>
              <w:adjustRightInd w:val="0"/>
              <w:snapToGrid w:val="0"/>
              <w:jc w:val="center"/>
              <w:rPr>
                <w:rFonts w:hint="eastAsia" w:ascii="仿宋_GB2312" w:hAnsi="仿宋_GB2312" w:eastAsia="仿宋_GB2312" w:cs="仿宋_GB2312"/>
                <w:sz w:val="24"/>
                <w:szCs w:val="24"/>
              </w:rPr>
            </w:pPr>
          </w:p>
        </w:tc>
      </w:tr>
    </w:tbl>
    <w:p>
      <w:pPr>
        <w:pStyle w:val="3"/>
        <w:spacing w:line="620" w:lineRule="exact"/>
        <w:ind w:firstLine="566" w:firstLineChars="177"/>
        <w:rPr>
          <w:rFonts w:hint="default" w:ascii="FangSong" w:hAnsi="FangSong" w:eastAsia="FangSong" w:cs="FangSong"/>
          <w:color w:val="auto"/>
          <w:sz w:val="32"/>
          <w:szCs w:val="32"/>
          <w:lang w:val="en-US" w:eastAsia="zh-CN"/>
        </w:rPr>
        <w:sectPr>
          <w:footerReference r:id="rId3" w:type="default"/>
          <w:pgSz w:w="11906" w:h="16838"/>
          <w:pgMar w:top="2098" w:right="1474" w:bottom="1984" w:left="1587" w:header="851" w:footer="1531" w:gutter="0"/>
          <w:pgNumType w:fmt="numberInDash"/>
          <w:cols w:space="720" w:num="1"/>
          <w:rtlGutter w:val="0"/>
          <w:docGrid w:type="lines" w:linePitch="318"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Lucida Sans Unicode"/>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auto"/>
    <w:pitch w:val="default"/>
    <w:sig w:usb0="80001AFF" w:usb1="0000396B" w:usb2="00000000" w:usb3="00000000" w:csb0="0000003F" w:csb1="D7F70000"/>
  </w:font>
  <w:font w:name="方正仿宋简体">
    <w:altName w:val="宋体"/>
    <w:panose1 w:val="03000509000000000000"/>
    <w:charset w:val="86"/>
    <w:family w:val="auto"/>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1" w:fontKey="{E1BA3B52-0602-493D-81FE-E675AE783F05}"/>
  </w:font>
  <w:font w:name="仿宋_GB2312">
    <w:panose1 w:val="02010609030101010101"/>
    <w:charset w:val="86"/>
    <w:family w:val="modern"/>
    <w:pitch w:val="default"/>
    <w:sig w:usb0="00000001" w:usb1="080E0000" w:usb2="00000000" w:usb3="00000000" w:csb0="00040000" w:csb1="00000000"/>
    <w:embedRegular r:id="rId2" w:fontKey="{CF46D589-3620-4FF1-9B18-9F04238DD16E}"/>
  </w:font>
  <w:font w:name="楷体_GB2312">
    <w:panose1 w:val="02010609030101010101"/>
    <w:charset w:val="86"/>
    <w:family w:val="auto"/>
    <w:pitch w:val="default"/>
    <w:sig w:usb0="00000001" w:usb1="080E0000" w:usb2="00000000" w:usb3="00000000" w:csb0="00040000" w:csb1="00000000"/>
  </w:font>
  <w:font w:name="FangSong">
    <w:altName w:val="宋体"/>
    <w:panose1 w:val="02010609060101010101"/>
    <w:charset w:val="86"/>
    <w:family w:val="auto"/>
    <w:pitch w:val="default"/>
    <w:sig w:usb0="00000000" w:usb1="00000000" w:usb2="00000016" w:usb3="00000000" w:csb0="00040001" w:csb1="00000000"/>
    <w:embedRegular r:id="rId3" w:fontKey="{64996AC8-D9CF-4BF4-9125-84FFF6F519BB}"/>
  </w:font>
  <w:font w:name="长城小标宋体">
    <w:altName w:val="宋体"/>
    <w:panose1 w:val="02010609010101010101"/>
    <w:charset w:val="86"/>
    <w:family w:val="modern"/>
    <w:pitch w:val="default"/>
    <w:sig w:usb0="00000000" w:usb1="00000000" w:usb2="00000000" w:usb3="00000000" w:csb0="00040001" w:csb1="00000000"/>
    <w:embedRegular r:id="rId4" w:fontKey="{9C90FCAC-F243-4B5E-BAA1-30B4AA686BA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jUQibcBAABVAwAADgAAAAAAAAABACAAAAAiAQAAZHJzL2Uyb0RvYy54bWxQSwUGAAAAAAYA&#10;BgBZAQAASwUAAAAA&#10;">
              <v:path/>
              <v:fill on="f" focussize="0,0"/>
              <v:stroke on="f" weight="1.25pt"/>
              <v:imagedata o:title=""/>
              <o:lock v:ext="edit" aspectratio="f"/>
              <v:textbox inset="0mm,0mm,0mm,0mm" style="mso-fit-shape-to-text:t;">
                <w:txbxContent>
                  <w:p>
                    <w:pPr>
                      <w:pStyle w:val="2"/>
                      <w:rPr>
                        <w:rFonts w:hint="eastAsia" w:eastAsia="宋体"/>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AC10B7"/>
    <w:rsid w:val="24AC10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2019-05-10T02:32:00Z</dcterms:created>
  <dc:creator>Administrator</dc:creator>
  <cp:lastModifiedBy>Administrator</cp:lastModifiedBy>
  <dcterms:modified xsi:type="dcterms:W3CDTF">2019-05-10T02:32:24Z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